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F5" w:rsidRDefault="00632DF5" w:rsidP="00632DF5">
      <w:pPr>
        <w:pStyle w:val="Heading1"/>
        <w:rPr>
          <w:rFonts w:asciiTheme="minorHAnsi" w:hAnsiTheme="minorHAnsi" w:cs="Arial"/>
          <w:sz w:val="26"/>
        </w:rPr>
      </w:pPr>
    </w:p>
    <w:p w:rsidR="00632DF5" w:rsidRDefault="00632DF5" w:rsidP="00632DF5">
      <w:pPr>
        <w:pStyle w:val="Heading1"/>
        <w:rPr>
          <w:rFonts w:asciiTheme="minorHAnsi" w:hAnsiTheme="minorHAnsi" w:cs="Arial"/>
          <w:sz w:val="26"/>
        </w:rPr>
      </w:pPr>
    </w:p>
    <w:p w:rsidR="00632DF5" w:rsidRPr="00532157" w:rsidRDefault="00632DF5" w:rsidP="00632DF5">
      <w:pPr>
        <w:pStyle w:val="Heading1"/>
        <w:rPr>
          <w:rFonts w:asciiTheme="minorHAnsi" w:hAnsiTheme="minorHAnsi" w:cs="Arial"/>
          <w:sz w:val="26"/>
        </w:rPr>
      </w:pPr>
      <w:r w:rsidRPr="00532157">
        <w:rPr>
          <w:rFonts w:asciiTheme="minorHAnsi" w:hAnsiTheme="minorHAnsi" w:cs="Arial"/>
          <w:sz w:val="26"/>
        </w:rPr>
        <w:t>MINISTRY OF</w:t>
      </w:r>
      <w:r w:rsidR="006B26C9">
        <w:rPr>
          <w:rFonts w:asciiTheme="minorHAnsi" w:hAnsiTheme="minorHAnsi" w:cs="Arial"/>
          <w:sz w:val="26"/>
        </w:rPr>
        <w:t xml:space="preserve"> INTERNAL AFFAIRS </w:t>
      </w:r>
    </w:p>
    <w:p w:rsidR="00632DF5" w:rsidRPr="00532157" w:rsidRDefault="00632DF5" w:rsidP="00632DF5">
      <w:pPr>
        <w:pStyle w:val="Heading2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532157">
        <w:rPr>
          <w:rFonts w:asciiTheme="minorHAnsi" w:hAnsiTheme="minorHAnsi" w:cs="Arial"/>
          <w:b w:val="0"/>
          <w:sz w:val="24"/>
          <w:szCs w:val="24"/>
        </w:rPr>
        <w:t xml:space="preserve">GOVERNMENT OF THE </w:t>
      </w:r>
      <w:smartTag w:uri="urn:schemas-microsoft-com:office:smarttags" w:element="place">
        <w:smartTag w:uri="urn:schemas-microsoft-com:office:smarttags" w:element="PlaceName">
          <w:r w:rsidRPr="00532157">
            <w:rPr>
              <w:rFonts w:asciiTheme="minorHAnsi" w:hAnsiTheme="minorHAnsi" w:cs="Arial"/>
              <w:b w:val="0"/>
              <w:sz w:val="24"/>
              <w:szCs w:val="24"/>
            </w:rPr>
            <w:t>COOK</w:t>
          </w:r>
        </w:smartTag>
        <w:r w:rsidRPr="00532157">
          <w:rPr>
            <w:rFonts w:asciiTheme="minorHAnsi" w:hAnsiTheme="minorHAnsi" w:cs="Arial"/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 w:rsidRPr="00532157">
            <w:rPr>
              <w:rFonts w:asciiTheme="minorHAnsi" w:hAnsiTheme="minorHAnsi" w:cs="Arial"/>
              <w:b w:val="0"/>
              <w:sz w:val="24"/>
              <w:szCs w:val="24"/>
            </w:rPr>
            <w:t>ISLANDS</w:t>
          </w:r>
        </w:smartTag>
      </w:smartTag>
    </w:p>
    <w:p w:rsidR="006E7A12" w:rsidRDefault="006E7A12"/>
    <w:p w:rsidR="001C7DF5" w:rsidRPr="001C7DF5" w:rsidRDefault="000856A2" w:rsidP="000856A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Request for</w:t>
      </w:r>
      <w:r w:rsidRPr="001C7DF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Proposal</w:t>
      </w:r>
      <w:r w:rsidR="006B26C9">
        <w:rPr>
          <w:b/>
          <w:sz w:val="30"/>
          <w:szCs w:val="30"/>
        </w:rPr>
        <w:t xml:space="preserve">s </w:t>
      </w:r>
      <w:r w:rsidR="006B26C9" w:rsidRPr="006B26C9">
        <w:rPr>
          <w:b/>
          <w:sz w:val="30"/>
          <w:szCs w:val="30"/>
        </w:rPr>
        <w:t>Evaluation of Cook Islands Social Impact Fund</w:t>
      </w:r>
    </w:p>
    <w:p w:rsidR="006B26C9" w:rsidRDefault="00AF22F2" w:rsidP="00F95F7D">
      <w:r>
        <w:t xml:space="preserve">The </w:t>
      </w:r>
      <w:r w:rsidR="006B26C9">
        <w:t xml:space="preserve">Cook Islands </w:t>
      </w:r>
      <w:r>
        <w:t xml:space="preserve">Ministry of </w:t>
      </w:r>
      <w:r w:rsidR="006B26C9">
        <w:t>Internal Affairs and the New Zealand Ministry of Foreign Affairs and Trade</w:t>
      </w:r>
      <w:r w:rsidR="001B3F3E">
        <w:t xml:space="preserve"> </w:t>
      </w:r>
      <w:r>
        <w:t xml:space="preserve">seek suitable </w:t>
      </w:r>
      <w:proofErr w:type="spellStart"/>
      <w:proofErr w:type="gramStart"/>
      <w:r w:rsidR="00007524">
        <w:t>a</w:t>
      </w:r>
      <w:proofErr w:type="spellEnd"/>
      <w:proofErr w:type="gramEnd"/>
      <w:r w:rsidR="00007524">
        <w:t xml:space="preserve"> </w:t>
      </w:r>
      <w:r w:rsidR="006B26C9">
        <w:t>individual or small team to</w:t>
      </w:r>
      <w:r>
        <w:t xml:space="preserve"> submit a </w:t>
      </w:r>
      <w:r w:rsidR="005E285B">
        <w:t>proposal</w:t>
      </w:r>
      <w:r>
        <w:t xml:space="preserve"> for the </w:t>
      </w:r>
      <w:r w:rsidR="000856A2">
        <w:t xml:space="preserve">provision of evaluation services </w:t>
      </w:r>
      <w:r w:rsidR="00007524">
        <w:t>of</w:t>
      </w:r>
      <w:r w:rsidR="000856A2">
        <w:t xml:space="preserve"> the</w:t>
      </w:r>
      <w:r w:rsidR="006B26C9">
        <w:t xml:space="preserve"> Cook Islands Social Impact Fund</w:t>
      </w:r>
      <w:r w:rsidR="00007524">
        <w:t xml:space="preserve"> (SIF)</w:t>
      </w:r>
      <w:r w:rsidR="000856A2">
        <w:t xml:space="preserve">. </w:t>
      </w:r>
      <w:r w:rsidR="00007524">
        <w:t xml:space="preserve">The evaluation is being conducted to identify learnings focused on SIF and inform decision making on the future of the SIF. </w:t>
      </w:r>
    </w:p>
    <w:p w:rsidR="003A0E21" w:rsidRDefault="004A5A96" w:rsidP="004A5A96">
      <w:pPr>
        <w:spacing w:after="0"/>
      </w:pPr>
      <w:r>
        <w:t xml:space="preserve">For further information </w:t>
      </w:r>
      <w:r w:rsidR="00007524">
        <w:t>with</w:t>
      </w:r>
      <w:r>
        <w:t xml:space="preserve"> regards to the </w:t>
      </w:r>
      <w:r w:rsidR="00F95F7D">
        <w:t>Request for Proposal</w:t>
      </w:r>
      <w:r w:rsidR="005E285B">
        <w:t xml:space="preserve">s </w:t>
      </w:r>
      <w:bookmarkStart w:id="0" w:name="_GoBack"/>
      <w:bookmarkEnd w:id="0"/>
      <w:r w:rsidR="00F95F7D">
        <w:t>for</w:t>
      </w:r>
      <w:r w:rsidR="006B26C9">
        <w:t xml:space="preserve"> the Evaluation of the Cook Islands Social Impact Fund</w:t>
      </w:r>
      <w:r w:rsidR="001E38DF">
        <w:t>, including the tender documents</w:t>
      </w:r>
      <w:r w:rsidR="009838FC" w:rsidRPr="009838FC">
        <w:t xml:space="preserve"> </w:t>
      </w:r>
      <w:r>
        <w:t xml:space="preserve">please </w:t>
      </w:r>
      <w:r w:rsidR="003A0E21">
        <w:t>visit:</w:t>
      </w:r>
    </w:p>
    <w:p w:rsidR="001E38DF" w:rsidRDefault="000A1F44" w:rsidP="004A5A96">
      <w:pPr>
        <w:spacing w:after="0"/>
      </w:pPr>
      <w:hyperlink r:id="rId8" w:history="1">
        <w:r w:rsidR="001E38DF" w:rsidRPr="00553C2F">
          <w:rPr>
            <w:rStyle w:val="Hyperlink"/>
          </w:rPr>
          <w:t>http://procurement.gov.ck/current-tenders</w:t>
        </w:r>
      </w:hyperlink>
      <w:r w:rsidR="001E38DF">
        <w:t xml:space="preserve"> </w:t>
      </w:r>
    </w:p>
    <w:p w:rsidR="001B3F3E" w:rsidRDefault="001B3F3E" w:rsidP="004A5A96">
      <w:pPr>
        <w:spacing w:after="0"/>
      </w:pPr>
    </w:p>
    <w:p w:rsidR="001B3F3E" w:rsidRDefault="001B3F3E" w:rsidP="004A5A96">
      <w:pPr>
        <w:spacing w:after="0"/>
      </w:pPr>
      <w:r>
        <w:t xml:space="preserve">Or the </w:t>
      </w:r>
      <w:r w:rsidR="006B26C9">
        <w:t>Ministry of Internal Affairs</w:t>
      </w:r>
      <w:r>
        <w:t xml:space="preserve"> website:</w:t>
      </w:r>
    </w:p>
    <w:p w:rsidR="003A0E21" w:rsidRDefault="006B26C9" w:rsidP="004A5A96">
      <w:pPr>
        <w:spacing w:after="0"/>
      </w:pPr>
      <w:hyperlink r:id="rId9" w:history="1">
        <w:r w:rsidRPr="00A84526">
          <w:rPr>
            <w:rStyle w:val="Hyperlink"/>
          </w:rPr>
          <w:t>http://www.intaff.gov.ck/</w:t>
        </w:r>
      </w:hyperlink>
    </w:p>
    <w:p w:rsidR="006B26C9" w:rsidRDefault="006B26C9" w:rsidP="004A5A96">
      <w:pPr>
        <w:spacing w:after="0"/>
      </w:pPr>
    </w:p>
    <w:p w:rsidR="00007524" w:rsidRDefault="003A0E21" w:rsidP="004A5A96">
      <w:pPr>
        <w:spacing w:after="0"/>
      </w:pPr>
      <w:r>
        <w:t xml:space="preserve">Or </w:t>
      </w:r>
      <w:r w:rsidR="004A5A96">
        <w:t>contact</w:t>
      </w:r>
      <w:r w:rsidR="00007524">
        <w:t xml:space="preserve"> the Evaluation Managers</w:t>
      </w:r>
      <w:r w:rsidR="004A5A96">
        <w:t xml:space="preserve">: </w:t>
      </w:r>
    </w:p>
    <w:p w:rsidR="00007524" w:rsidRDefault="00007524" w:rsidP="004A5A96">
      <w:pPr>
        <w:spacing w:after="0"/>
      </w:pPr>
      <w:r>
        <w:t>Angeline Tuara</w:t>
      </w:r>
    </w:p>
    <w:p w:rsidR="00007524" w:rsidRDefault="00007524" w:rsidP="004A5A96">
      <w:pPr>
        <w:spacing w:after="0"/>
      </w:pPr>
      <w:r>
        <w:t xml:space="preserve">Email: </w:t>
      </w:r>
      <w:hyperlink r:id="rId10" w:history="1">
        <w:r w:rsidRPr="00A84526">
          <w:rPr>
            <w:rStyle w:val="Hyperlink"/>
          </w:rPr>
          <w:t>angeline.tuara@cookislands.gov.ck</w:t>
        </w:r>
      </w:hyperlink>
    </w:p>
    <w:p w:rsidR="00007524" w:rsidRDefault="00007524" w:rsidP="004A5A96">
      <w:pPr>
        <w:spacing w:after="0"/>
      </w:pPr>
      <w:r>
        <w:t>Phone: +682 29378</w:t>
      </w:r>
    </w:p>
    <w:p w:rsidR="001C7DF5" w:rsidRDefault="006B26C9" w:rsidP="004A5A96">
      <w:pPr>
        <w:spacing w:after="0"/>
      </w:pPr>
      <w:r>
        <w:t>Hilary Gorman</w:t>
      </w:r>
    </w:p>
    <w:p w:rsidR="001C7DF5" w:rsidRDefault="001C7DF5" w:rsidP="00D1498C">
      <w:pPr>
        <w:spacing w:after="0"/>
        <w:jc w:val="both"/>
      </w:pPr>
      <w:r>
        <w:t xml:space="preserve">Email: </w:t>
      </w:r>
      <w:hyperlink r:id="rId11" w:history="1">
        <w:r w:rsidR="006B26C9" w:rsidRPr="00A84526">
          <w:rPr>
            <w:rStyle w:val="Hyperlink"/>
          </w:rPr>
          <w:t>hilary.gorman@mfat.govt.nz</w:t>
        </w:r>
      </w:hyperlink>
    </w:p>
    <w:p w:rsidR="006B26C9" w:rsidRDefault="006B26C9" w:rsidP="00D1498C">
      <w:pPr>
        <w:spacing w:after="0"/>
        <w:jc w:val="both"/>
      </w:pPr>
      <w:r>
        <w:t xml:space="preserve">Phone: +682 22201 </w:t>
      </w:r>
      <w:proofErr w:type="spellStart"/>
      <w:r>
        <w:t>ext</w:t>
      </w:r>
      <w:proofErr w:type="spellEnd"/>
      <w:r>
        <w:t xml:space="preserve"> 24</w:t>
      </w:r>
    </w:p>
    <w:p w:rsidR="00007524" w:rsidRDefault="00007524" w:rsidP="00D1498C">
      <w:pPr>
        <w:spacing w:after="0"/>
        <w:jc w:val="both"/>
      </w:pPr>
    </w:p>
    <w:p w:rsidR="001C7DF5" w:rsidRPr="00CF02E5" w:rsidRDefault="001C7DF5" w:rsidP="00D1498C">
      <w:pPr>
        <w:spacing w:after="0"/>
        <w:jc w:val="both"/>
      </w:pPr>
      <w:r w:rsidRPr="00CF02E5">
        <w:t xml:space="preserve">Tenders Close: </w:t>
      </w:r>
      <w:r w:rsidR="00F95F7D" w:rsidRPr="00F95F7D">
        <w:rPr>
          <w:b/>
        </w:rPr>
        <w:t>3</w:t>
      </w:r>
      <w:r w:rsidR="006B26C9">
        <w:rPr>
          <w:b/>
        </w:rPr>
        <w:t>pm Monday January 18 2016</w:t>
      </w:r>
    </w:p>
    <w:p w:rsidR="001C7DF5" w:rsidRDefault="001C7DF5"/>
    <w:sectPr w:rsidR="001C7DF5" w:rsidSect="006E7A1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44" w:rsidRDefault="000A1F44" w:rsidP="003A0E21">
      <w:pPr>
        <w:spacing w:after="0" w:line="240" w:lineRule="auto"/>
      </w:pPr>
      <w:r>
        <w:separator/>
      </w:r>
    </w:p>
  </w:endnote>
  <w:endnote w:type="continuationSeparator" w:id="0">
    <w:p w:rsidR="000A1F44" w:rsidRDefault="000A1F44" w:rsidP="003A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44" w:rsidRDefault="000A1F44" w:rsidP="003A0E21">
      <w:pPr>
        <w:spacing w:after="0" w:line="240" w:lineRule="auto"/>
      </w:pPr>
      <w:r>
        <w:separator/>
      </w:r>
    </w:p>
  </w:footnote>
  <w:footnote w:type="continuationSeparator" w:id="0">
    <w:p w:rsidR="000A1F44" w:rsidRDefault="000A1F44" w:rsidP="003A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A2" w:rsidRDefault="000856A2">
    <w:pPr>
      <w:pStyle w:val="Header"/>
    </w:pPr>
    <w:r>
      <w:rPr>
        <w:rFonts w:cs="Arial"/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723900" cy="809625"/>
          <wp:effectExtent l="0" t="0" r="0" b="9525"/>
          <wp:wrapSquare wrapText="bothSides"/>
          <wp:docPr id="2" name="Picture 0" descr="CIG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G Emble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33B"/>
    <w:multiLevelType w:val="hybridMultilevel"/>
    <w:tmpl w:val="2EFCE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E2E22"/>
    <w:multiLevelType w:val="hybridMultilevel"/>
    <w:tmpl w:val="FC5C04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1B0"/>
    <w:multiLevelType w:val="hybridMultilevel"/>
    <w:tmpl w:val="F1D8A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5"/>
    <w:rsid w:val="00007524"/>
    <w:rsid w:val="0005024C"/>
    <w:rsid w:val="000774B9"/>
    <w:rsid w:val="000856A2"/>
    <w:rsid w:val="000A1F44"/>
    <w:rsid w:val="00140E79"/>
    <w:rsid w:val="001B3F3E"/>
    <w:rsid w:val="001C7DF5"/>
    <w:rsid w:val="001E38DF"/>
    <w:rsid w:val="002056CF"/>
    <w:rsid w:val="00293EAC"/>
    <w:rsid w:val="0030682D"/>
    <w:rsid w:val="003266BC"/>
    <w:rsid w:val="00357263"/>
    <w:rsid w:val="003A0E21"/>
    <w:rsid w:val="003C497D"/>
    <w:rsid w:val="003E5161"/>
    <w:rsid w:val="00402893"/>
    <w:rsid w:val="0043795B"/>
    <w:rsid w:val="00477F62"/>
    <w:rsid w:val="004A5A96"/>
    <w:rsid w:val="004E0822"/>
    <w:rsid w:val="0050262A"/>
    <w:rsid w:val="005567EA"/>
    <w:rsid w:val="0056350E"/>
    <w:rsid w:val="00573D8F"/>
    <w:rsid w:val="005A6382"/>
    <w:rsid w:val="005E285B"/>
    <w:rsid w:val="00632DF5"/>
    <w:rsid w:val="006479BE"/>
    <w:rsid w:val="0067428F"/>
    <w:rsid w:val="00685DF1"/>
    <w:rsid w:val="006B26C9"/>
    <w:rsid w:val="006E7A12"/>
    <w:rsid w:val="007B3E34"/>
    <w:rsid w:val="007D1214"/>
    <w:rsid w:val="008203F4"/>
    <w:rsid w:val="008F2F09"/>
    <w:rsid w:val="009366B4"/>
    <w:rsid w:val="00953103"/>
    <w:rsid w:val="0096595F"/>
    <w:rsid w:val="009838FC"/>
    <w:rsid w:val="009C7C65"/>
    <w:rsid w:val="00A50E1F"/>
    <w:rsid w:val="00A5356B"/>
    <w:rsid w:val="00AF22F2"/>
    <w:rsid w:val="00C1507A"/>
    <w:rsid w:val="00C5240E"/>
    <w:rsid w:val="00CC591F"/>
    <w:rsid w:val="00D1498C"/>
    <w:rsid w:val="00DD735E"/>
    <w:rsid w:val="00EC1A7B"/>
    <w:rsid w:val="00EC2203"/>
    <w:rsid w:val="00EE6C1C"/>
    <w:rsid w:val="00F806C1"/>
    <w:rsid w:val="00F95F7D"/>
    <w:rsid w:val="00FA159C"/>
    <w:rsid w:val="00FC37C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2DF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2DF5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dgetBook2">
    <w:name w:val="Budget Book 2"/>
    <w:basedOn w:val="Normal"/>
    <w:qFormat/>
    <w:rsid w:val="00FC37C4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632DF5"/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632DF5"/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C7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21"/>
  </w:style>
  <w:style w:type="paragraph" w:styleId="Footer">
    <w:name w:val="footer"/>
    <w:basedOn w:val="Normal"/>
    <w:link w:val="Foot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21"/>
  </w:style>
  <w:style w:type="paragraph" w:styleId="BalloonText">
    <w:name w:val="Balloon Text"/>
    <w:basedOn w:val="Normal"/>
    <w:link w:val="BalloonTextChar"/>
    <w:uiPriority w:val="99"/>
    <w:semiHidden/>
    <w:unhideWhenUsed/>
    <w:rsid w:val="00F9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2DF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2DF5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dgetBook2">
    <w:name w:val="Budget Book 2"/>
    <w:basedOn w:val="Normal"/>
    <w:qFormat/>
    <w:rsid w:val="00FC37C4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632DF5"/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632DF5"/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C7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21"/>
  </w:style>
  <w:style w:type="paragraph" w:styleId="Footer">
    <w:name w:val="footer"/>
    <w:basedOn w:val="Normal"/>
    <w:link w:val="Foot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21"/>
  </w:style>
  <w:style w:type="paragraph" w:styleId="BalloonText">
    <w:name w:val="Balloon Text"/>
    <w:basedOn w:val="Normal"/>
    <w:link w:val="BalloonTextChar"/>
    <w:uiPriority w:val="99"/>
    <w:semiHidden/>
    <w:unhideWhenUsed/>
    <w:rsid w:val="00F9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gov.ck/current-tende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lary.gorman@mfat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eline.tuara@cookislands.gov.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aff.gov.c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Taina.Iro</dc:creator>
  <cp:lastModifiedBy>GORMAN, Hilary (RRO)</cp:lastModifiedBy>
  <cp:revision>3</cp:revision>
  <cp:lastPrinted>2015-06-29T19:26:00Z</cp:lastPrinted>
  <dcterms:created xsi:type="dcterms:W3CDTF">2015-12-22T01:41:00Z</dcterms:created>
  <dcterms:modified xsi:type="dcterms:W3CDTF">2015-12-22T01:43:00Z</dcterms:modified>
</cp:coreProperties>
</file>